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41526F" w:rsidRDefault="00F74F28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3F74F3">
        <w:rPr>
          <w:rFonts w:ascii="Times New Roman" w:hAnsi="Times New Roman" w:cs="Times New Roman"/>
          <w:sz w:val="72"/>
          <w:szCs w:val="72"/>
        </w:rPr>
        <w:t>СМЕТНОЕ ДЕЛО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D374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D37439">
        <w:rPr>
          <w:rFonts w:ascii="Times New Roman" w:eastAsia="Times New Roman" w:hAnsi="Times New Roman" w:cs="Times New Roman"/>
          <w:color w:val="000000"/>
          <w:sz w:val="28"/>
          <w:szCs w:val="28"/>
        </w:rPr>
        <w:t>Сметное дело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7439" w:rsidRDefault="00D37439" w:rsidP="00D3743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по сметному делу – это работник организации, который отвечает за разработку, проверку и анализ сметной документации любой сложности на основании исходных данных, в рамках технического задания и действующей нормативной документации. Специалисты по сметному делу задействованы в большинстве отраслей Российской Федерации. </w:t>
      </w:r>
    </w:p>
    <w:p w:rsidR="00D37439" w:rsidRDefault="00D37439" w:rsidP="00D3743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06E0">
        <w:rPr>
          <w:rFonts w:ascii="Times New Roman" w:hAnsi="Times New Roman" w:cs="Times New Roman"/>
          <w:sz w:val="28"/>
          <w:szCs w:val="28"/>
        </w:rPr>
        <w:t>Компетенция «Сметное дело» представляет собой разработку, проверку и анализ сметной документации на основании исходных данных, в рамках технического задания и действующей нормативной документации на разных стадиях проектирования. Квалифицированные специалисты в данной области определяют стоимость работ нового строительства, реконструкции и капитального ремонта объектов любой сложности.</w:t>
      </w:r>
    </w:p>
    <w:p w:rsidR="00D37439" w:rsidRPr="00CD06E0" w:rsidRDefault="00D37439" w:rsidP="00D3743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Последние несколько лет Правительство РФ выделяет отдельную статью в бюджете РФ на поддержку строительной отрасли. Любая стройка не может существовать без грамотного специалиста-сметчика, в задачи которого входит не просто определить стоимость строительства, но сделать это с соблюдением действующих нормативных документов. При этом стоимость должна быть определена достоверно, т.е. отражать реальные цены, затраты.</w:t>
      </w:r>
    </w:p>
    <w:p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439" w:rsidRPr="00425FBC" w:rsidRDefault="00D37439" w:rsidP="00D3743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D37439" w:rsidRDefault="00D37439" w:rsidP="00D3743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</w:t>
      </w:r>
      <w:r w:rsidRPr="00ED3930">
        <w:rPr>
          <w:rFonts w:ascii="Times New Roman" w:eastAsia="Calibri" w:hAnsi="Times New Roman" w:cs="Times New Roman"/>
          <w:sz w:val="28"/>
          <w:szCs w:val="28"/>
        </w:rPr>
        <w:t xml:space="preserve"> 08.02.01 Строительство и эксплуатация зданий и сооружений (утвержден приказом Министерства образования и науки Российской Федерации от 10 января 2018 г. № 2)</w:t>
      </w:r>
    </w:p>
    <w:p w:rsidR="00D37439" w:rsidRDefault="00D37439" w:rsidP="00D3743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Профессиональный стандарт «Специалист по сметному ценообразованию на этапе архитектурно-строительного проектирования» (утвержден приказом Министерства труда и социальной защиты Российской Федерации от 11.03.2024г. № 97н)</w:t>
      </w:r>
    </w:p>
    <w:p w:rsidR="00D37439" w:rsidRPr="00ED3930" w:rsidRDefault="00D37439" w:rsidP="00D3743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930">
        <w:rPr>
          <w:rFonts w:ascii="Times New Roman" w:hAnsi="Times New Roman"/>
          <w:sz w:val="28"/>
          <w:szCs w:val="28"/>
        </w:rPr>
        <w:t xml:space="preserve">«Квалификационные характеристики должностей руководителей и специалистов архитектуры и градостроительной деятельности» Единого квалификационного справочника должностей руководителей, специалистов и других служащих для должности «инженер-сметчик» (утвержден приказом </w:t>
      </w:r>
      <w:proofErr w:type="spellStart"/>
      <w:r w:rsidRPr="00ED3930"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 w:rsidRPr="00ED3930">
        <w:rPr>
          <w:rFonts w:ascii="Times New Roman" w:hAnsi="Times New Roman"/>
          <w:sz w:val="28"/>
          <w:szCs w:val="28"/>
        </w:rPr>
        <w:t xml:space="preserve"> РФ от 23.04.2008 № 188 (редакция от 12.02.2014))</w:t>
      </w:r>
    </w:p>
    <w:p w:rsidR="00D37439" w:rsidRPr="00ED3930" w:rsidRDefault="00D37439" w:rsidP="00D3743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Профессиональный стандарт «Специалист по сметному ценообразованию на этапе архитектурно-строительного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проектирования» (приказ Министерства труда и социальной защиты Российской Федерации от 11.03.2024 № 97н).</w:t>
      </w:r>
    </w:p>
    <w:p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D37439">
        <w:rPr>
          <w:rFonts w:ascii="Times New Roman" w:eastAsia="Calibri" w:hAnsi="Times New Roman" w:cs="Times New Roman"/>
          <w:i/>
          <w:sz w:val="28"/>
          <w:szCs w:val="28"/>
        </w:rPr>
        <w:t>. (ФГОС СПО 08.02.01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0D5D3B" w:rsidTr="000D5D3B">
        <w:trPr>
          <w:tblHeader/>
          <w:jc w:val="center"/>
        </w:trPr>
        <w:tc>
          <w:tcPr>
            <w:tcW w:w="529" w:type="pct"/>
            <w:shd w:val="clear" w:color="auto" w:fill="92D050"/>
            <w:vAlign w:val="center"/>
          </w:tcPr>
          <w:p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425FBC" w:rsidRPr="000D5D3B" w:rsidRDefault="009F616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D37439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D37439" w:rsidRPr="000D5D3B" w:rsidRDefault="00D37439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:rsidR="00D37439" w:rsidRPr="00425FBC" w:rsidRDefault="00D37439" w:rsidP="00D374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923">
              <w:rPr>
                <w:rFonts w:ascii="Times New Roman" w:eastAsia="Calibri" w:hAnsi="Times New Roman" w:cs="Times New Roman"/>
                <w:sz w:val="28"/>
                <w:szCs w:val="28"/>
              </w:rPr>
              <w:t>Анализ и подготовка исходных данных для определения сметной стоимости строительства и разработки сметной документации</w:t>
            </w:r>
          </w:p>
        </w:tc>
      </w:tr>
      <w:tr w:rsidR="00D37439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D37439" w:rsidRPr="000D5D3B" w:rsidRDefault="00D37439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:rsidR="00D37439" w:rsidRPr="00425FBC" w:rsidRDefault="00D37439" w:rsidP="00D374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923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объемов строительных работ для разработки сметной документации</w:t>
            </w:r>
          </w:p>
        </w:tc>
      </w:tr>
      <w:tr w:rsidR="00D37439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D37439" w:rsidRPr="000D5D3B" w:rsidRDefault="00D37439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:rsidR="00D37439" w:rsidRPr="00425FBC" w:rsidRDefault="00D37439" w:rsidP="00D374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1523">
              <w:rPr>
                <w:rFonts w:ascii="Times New Roman" w:eastAsia="Calibri" w:hAnsi="Times New Roman" w:cs="Times New Roman"/>
                <w:sz w:val="28"/>
                <w:szCs w:val="28"/>
              </w:rPr>
              <w:t>Сметное нормирование расхода и расчет сметной стоимости строительных ресурсов</w:t>
            </w:r>
          </w:p>
        </w:tc>
      </w:tr>
      <w:tr w:rsidR="00D37439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D37439" w:rsidRPr="000D5D3B" w:rsidRDefault="00D37439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:rsidR="00D37439" w:rsidRPr="00425FBC" w:rsidRDefault="00D37439" w:rsidP="00D374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923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смет, сметных расчетов и другой установленной сметной документации</w:t>
            </w:r>
          </w:p>
        </w:tc>
      </w:tr>
      <w:tr w:rsidR="00D37439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D37439" w:rsidRPr="000D5D3B" w:rsidRDefault="00D37439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:rsidR="00D37439" w:rsidRPr="00425FBC" w:rsidRDefault="00D37439" w:rsidP="00D374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923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Согласование и представление сметной документации заинтересованным лицам в установленном порядке</w:t>
            </w:r>
          </w:p>
        </w:tc>
      </w:tr>
      <w:tr w:rsidR="00D37439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D37439" w:rsidRPr="000D5D3B" w:rsidRDefault="00D37439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:rsidR="00D37439" w:rsidRPr="00425FBC" w:rsidRDefault="00D37439" w:rsidP="00D374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3923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стоимости выполненных объемов работ и подготовка сметной исполнительной документации в подразделении строительной организации</w:t>
            </w:r>
          </w:p>
        </w:tc>
      </w:tr>
      <w:tr w:rsidR="00D37439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D37439" w:rsidRPr="000D5D3B" w:rsidRDefault="00D37439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:rsidR="00D37439" w:rsidRPr="00425FBC" w:rsidRDefault="00843ABE" w:rsidP="00D3743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Бережливое производство</w:t>
            </w:r>
          </w:p>
        </w:tc>
      </w:tr>
      <w:tr w:rsidR="00712C30" w:rsidRPr="000D5D3B" w:rsidTr="005565CE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712C30" w:rsidRDefault="00712C30" w:rsidP="00D37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:rsidR="00712C30" w:rsidRPr="00D13923" w:rsidRDefault="00843ABE" w:rsidP="00843AB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Охрана труда</w:t>
            </w:r>
            <w:bookmarkStart w:id="1" w:name="_GoBack"/>
            <w:bookmarkEnd w:id="1"/>
          </w:p>
        </w:tc>
      </w:tr>
    </w:tbl>
    <w:p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Pr="001B15DE" w:rsidRDefault="001B15DE" w:rsidP="00712C30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0D5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F28" w:rsidRDefault="00F74F28" w:rsidP="00A130B3">
      <w:pPr>
        <w:spacing w:after="0" w:line="240" w:lineRule="auto"/>
      </w:pPr>
      <w:r>
        <w:separator/>
      </w:r>
    </w:p>
  </w:endnote>
  <w:endnote w:type="continuationSeparator" w:id="0">
    <w:p w:rsidR="00F74F28" w:rsidRDefault="00F74F28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130B3" w:rsidRPr="000D5D3B" w:rsidRDefault="007A36E9" w:rsidP="000D5D3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5D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0D5D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3AB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F28" w:rsidRDefault="00F74F28" w:rsidP="00A130B3">
      <w:pPr>
        <w:spacing w:after="0" w:line="240" w:lineRule="auto"/>
      </w:pPr>
      <w:r>
        <w:separator/>
      </w:r>
    </w:p>
  </w:footnote>
  <w:footnote w:type="continuationSeparator" w:id="0">
    <w:p w:rsidR="00F74F28" w:rsidRDefault="00F74F28" w:rsidP="00A13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3B" w:rsidRDefault="000D5D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0D27BC"/>
    <w:rsid w:val="000D5D3B"/>
    <w:rsid w:val="001004AD"/>
    <w:rsid w:val="001262E4"/>
    <w:rsid w:val="001B15DE"/>
    <w:rsid w:val="002A628D"/>
    <w:rsid w:val="003327A6"/>
    <w:rsid w:val="0038146C"/>
    <w:rsid w:val="00397DA7"/>
    <w:rsid w:val="003D0CC1"/>
    <w:rsid w:val="003F74F3"/>
    <w:rsid w:val="00425FBC"/>
    <w:rsid w:val="004F5C21"/>
    <w:rsid w:val="00532AD0"/>
    <w:rsid w:val="00533431"/>
    <w:rsid w:val="005911D4"/>
    <w:rsid w:val="00596E5D"/>
    <w:rsid w:val="005F14CC"/>
    <w:rsid w:val="00712C30"/>
    <w:rsid w:val="00716F94"/>
    <w:rsid w:val="00743E3B"/>
    <w:rsid w:val="007A36E9"/>
    <w:rsid w:val="007E0C3F"/>
    <w:rsid w:val="00843ABE"/>
    <w:rsid w:val="008504D1"/>
    <w:rsid w:val="00912BE2"/>
    <w:rsid w:val="009C0A9F"/>
    <w:rsid w:val="009C4B59"/>
    <w:rsid w:val="009F616C"/>
    <w:rsid w:val="00A130B3"/>
    <w:rsid w:val="00A87EBF"/>
    <w:rsid w:val="00AA1894"/>
    <w:rsid w:val="00AB059B"/>
    <w:rsid w:val="00AE5A82"/>
    <w:rsid w:val="00B058BA"/>
    <w:rsid w:val="00B635EC"/>
    <w:rsid w:val="00B96387"/>
    <w:rsid w:val="00BE32CB"/>
    <w:rsid w:val="00C31FCD"/>
    <w:rsid w:val="00D25700"/>
    <w:rsid w:val="00D37439"/>
    <w:rsid w:val="00E110E4"/>
    <w:rsid w:val="00E75D31"/>
    <w:rsid w:val="00EF158F"/>
    <w:rsid w:val="00F61D82"/>
    <w:rsid w:val="00F65907"/>
    <w:rsid w:val="00F74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086E"/>
  <w15:docId w15:val="{339EEAAA-67F8-4C5C-ACAF-FE0CF90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5D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Белоус Лидия Николаевна</cp:lastModifiedBy>
  <cp:revision>5</cp:revision>
  <dcterms:created xsi:type="dcterms:W3CDTF">2025-09-22T09:31:00Z</dcterms:created>
  <dcterms:modified xsi:type="dcterms:W3CDTF">2025-10-30T14:54:00Z</dcterms:modified>
</cp:coreProperties>
</file>